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10EB75E1" w:rsidR="00863EAA" w:rsidRDefault="00432DEA" w:rsidP="00863EAA">
      <w:pPr>
        <w:jc w:val="center"/>
      </w:pPr>
      <w:r w:rsidRPr="00CA0D40">
        <w:rPr>
          <w:noProof/>
        </w:rPr>
        <w:drawing>
          <wp:inline distT="0" distB="0" distL="0" distR="0" wp14:anchorId="3415E805" wp14:editId="5EA2A1BE">
            <wp:extent cx="7593330" cy="1773457"/>
            <wp:effectExtent l="0" t="0" r="0" b="0"/>
            <wp:docPr id="186793701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5113" cy="177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51E9083A" w14:textId="592A3B2C" w:rsidR="004E648D" w:rsidRDefault="00A25391" w:rsidP="004E648D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Avviamento</w:t>
      </w:r>
      <w:r w:rsidR="008B4E05" w:rsidRPr="008B4E05">
        <w:rPr>
          <w:b/>
          <w:bCs/>
          <w:i/>
          <w:iCs/>
          <w:sz w:val="72"/>
          <w:szCs w:val="72"/>
        </w:rPr>
        <w:t xml:space="preserve"> di nuove attività imprenditoriali extra-agricole nelle zone rurali</w:t>
      </w:r>
    </w:p>
    <w:p w14:paraId="796F0E84" w14:textId="77777777" w:rsidR="004E648D" w:rsidRPr="00B17473" w:rsidRDefault="004E648D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763E5B9E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</w:t>
      </w:r>
      <w:r w:rsidR="00677DA2">
        <w:rPr>
          <w:sz w:val="48"/>
          <w:szCs w:val="48"/>
        </w:rPr>
        <w:t>ISL02</w:t>
      </w:r>
    </w:p>
    <w:p w14:paraId="7B7FDEB5" w14:textId="4074B3DF" w:rsidR="00B17473" w:rsidRDefault="00677DA2" w:rsidP="00C53DEA">
      <w:pPr>
        <w:jc w:val="center"/>
        <w:rPr>
          <w:sz w:val="48"/>
          <w:szCs w:val="48"/>
        </w:rPr>
      </w:pPr>
      <w:r w:rsidRPr="00677DA2">
        <w:rPr>
          <w:sz w:val="48"/>
          <w:szCs w:val="48"/>
        </w:rPr>
        <w:t>Avviamento di attività extra agricole</w:t>
      </w:r>
    </w:p>
    <w:p w14:paraId="152C388D" w14:textId="09D3CEFB" w:rsidR="003A27B1" w:rsidRDefault="003A27B1" w:rsidP="00C53DEA">
      <w:pPr>
        <w:jc w:val="center"/>
        <w:rPr>
          <w:sz w:val="48"/>
          <w:szCs w:val="48"/>
        </w:rPr>
      </w:pPr>
      <w:r w:rsidRPr="003A27B1">
        <w:rPr>
          <w:sz w:val="48"/>
          <w:szCs w:val="48"/>
        </w:rPr>
        <w:t>SNAI Area Alpago Zoldo</w:t>
      </w:r>
    </w:p>
    <w:p w14:paraId="3387C3A9" w14:textId="77777777" w:rsidR="00677DA2" w:rsidRDefault="00677DA2" w:rsidP="00C53DEA">
      <w:pPr>
        <w:jc w:val="center"/>
        <w:rPr>
          <w:sz w:val="48"/>
          <w:szCs w:val="48"/>
        </w:rPr>
      </w:pP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A319E"/>
    <w:rsid w:val="0013675F"/>
    <w:rsid w:val="00166283"/>
    <w:rsid w:val="00211FCD"/>
    <w:rsid w:val="002D1ECF"/>
    <w:rsid w:val="003A27B1"/>
    <w:rsid w:val="003B0761"/>
    <w:rsid w:val="00432DEA"/>
    <w:rsid w:val="004C5293"/>
    <w:rsid w:val="004E648D"/>
    <w:rsid w:val="00650DA9"/>
    <w:rsid w:val="00677DA2"/>
    <w:rsid w:val="006E769B"/>
    <w:rsid w:val="00863EAA"/>
    <w:rsid w:val="00871269"/>
    <w:rsid w:val="008B4E05"/>
    <w:rsid w:val="008E380E"/>
    <w:rsid w:val="00A202E8"/>
    <w:rsid w:val="00A25391"/>
    <w:rsid w:val="00A92106"/>
    <w:rsid w:val="00B17473"/>
    <w:rsid w:val="00B35C6E"/>
    <w:rsid w:val="00B7690F"/>
    <w:rsid w:val="00B77C19"/>
    <w:rsid w:val="00BA5431"/>
    <w:rsid w:val="00C534B3"/>
    <w:rsid w:val="00C53DEA"/>
    <w:rsid w:val="00C57107"/>
    <w:rsid w:val="00CB50F0"/>
    <w:rsid w:val="00D975AA"/>
    <w:rsid w:val="00DE44E7"/>
    <w:rsid w:val="00F217AA"/>
    <w:rsid w:val="00F60C06"/>
    <w:rsid w:val="00FB356F"/>
    <w:rsid w:val="00FD224D"/>
    <w:rsid w:val="00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13</cp:revision>
  <cp:lastPrinted>2025-01-31T10:53:00Z</cp:lastPrinted>
  <dcterms:created xsi:type="dcterms:W3CDTF">2025-11-19T10:35:00Z</dcterms:created>
  <dcterms:modified xsi:type="dcterms:W3CDTF">2026-04-08T12:33:00Z</dcterms:modified>
</cp:coreProperties>
</file>